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JetBrains Mono" w:cs="JetBrains Mono" w:eastAsia="JetBrains Mono" w:hAnsi="JetBrains Mono"/>
          <w:b/>
          <w:bCs/>
          <w:color w:val="2D5BE3"/>
          <w:sz w:val="32"/>
          <w:szCs w:val="32"/>
        </w:rPr>
        <w:t xml:space="preserve">backly.it</w:t>
      </w:r>
    </w:p>
    <w:p>
      <w:pPr>
        <w:spacing w:after="60"/>
        <w:jc w:val="center"/>
      </w:pPr>
      <w:r>
        <w:rPr>
          <w:rFonts w:ascii="Arial" w:cs="Arial" w:eastAsia="Arial" w:hAnsi="Arial"/>
          <w:sz w:val="24"/>
          <w:szCs w:val="24"/>
        </w:rPr>
        <w:t xml:space="preserve">Guida Tecnica per lo Sviluppatore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Versione 7.0 — Addendum Sessione 21 Marzo 2026 (pomeriggio)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MCL Media SRL — P.IVA 07112130823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Questo documento integra le Guide v1–v6 con tutte le novità della sessione pomeridiana del 21 marzo 2026: redesign completo frontend Monitor con Backly Authority (BA) come metrica hero, nuova view Keyword Research, aggiornamento prezzi piani Beta, neutralizzazione nomi tool da tutte le view pubbliche.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30. Frontend Monitor — Redesign con Backly Authority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30.1 monitor/show.blade.php — Overview con BA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La view Overview è stata completamente riscritta. Il vecchio Health Score calcolato lato Blade è stato sostituito dal Backly Authority (BA) 0-100 calcolato dal backend (BacklyAuthorityService) e salvato nello snapshot.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Modifiche principali: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BA Ring SVG al posto di Health Score ring — legge ba_score dallo snapshot, con delta vs scan precedente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Sezione BA Breakdown con 4 componenti: Link Profile (🔗 /40), Visibilità Organica (🔍 /35), Trust &amp; Sicurezza (🛡️ /15), Qualità Tecnica (⚡ /10) — con barre progresso e dettaglio sub-componenti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AI Insight riscritto con soglie BA (&lt; 25 / &lt; 50 / 50+) al posto delle soglie Health Score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Quick links: aggiunto link 'Ricerche keyword' con crediti rimasti per piani con kw_research_monthly &gt; 0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Chart: primo grafico cambiato da 'ZA e traffico' a 'Backly Authority e traffico' (usa cd.ba_score)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Nuova sezione Lighthouse Audit: 4 ring SVG per Performance, SEO, Best Practices, Accessibilità (visibile solo se lighthouse_data presente nello snapshot)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Rimossa sezione 'Indicatori dettagliati' (ZA Compass) — sostituita dal BA Breakdown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30.2 monitor/dashboard.blade.php — BA nelle project card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KPI 'ZA medio' rinominato 'BA medio' — calcola media ba_score dagli snapshot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Card progetto: prima metrica cambiata da ZA a BA (legge snap-&gt;ba_score)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30.3 monitor/backlinks.blade.php — Referring Domains + BL Competitors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Due nuove sezioni aggiunte dopo 'Dettagli profilo':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Top Referring Domains: tabella con dominio, backlink count, rank, dofollow status, first seen. Legge da latest-&gt;referring_domains_list (max 20 mostrati).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Competitor per backlink: tabella con domini che condividono backlink simili. Legge da latest-&gt;backlink_competitors (max 15 mostrati). Colonne: dominio, backlink comuni, rank, ref domains.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30.4 monitor/partials/_project-tabs.blade.php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Aggiunto tab 'Ricerca KW' con badge BETA (sfondo accent-light). Posizionato dopo Competitor e prima di Alert. Route: monitor.keywordResearch.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31. Keyword Research — Frontend (BETA)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31.1 MonitorController — Nuovi metodi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keywordResearch(MonitorProject $project) — mostra form + risultati + ricerche recenti. Verifica canDoKwResearch() e passa remaining/limit. Carica ultime 5 ricerche da keyword_research_logs.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keywordResearchSearch(Request, MonitorProject, KeywordResearchService) — POST, valida seed_keywords (max 500 chars, 5 seed) e limit (5-50). Chiama kwService-&gt;research() e torna con kwResults in session.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31.2 Routes aggiunte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GET /{project}/ricerca-keyword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Form ricerca + risultati + cronologia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POST /{project}/ricerca-keyword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Esegue ricerca via KeywordResearchService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31.3 View keyword-research.blade.php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Nuova view con: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Hero con descrizione + barra quota (remaining/limit con progress bar)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Form: textarea seed keywords, select limit (10/20/30/50), submit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Risultati in tabella: keyword, volume, CPC, difficoltà (badge colorato Easy/Medium/Hard), competition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Sezione ricerche recenti (ultime 5 per questo progetto)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Gate: se piano non ha kw_research, mostra upsell con CTA upgrade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32. Piani Beta — Prezzi Aggiornati nelle View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32.1 monitor/plans.blade.php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Prezzi aggiornati nelle card biz (erano €9/€49/€149, ora €9/€29/€69):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4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Piano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Vecchio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Nuovo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Feature aggiunte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Starter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+ 10 keyword tracciate, + BA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Business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€49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€29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+ 20 ricerche kw/mese, + Lighthouse, + BA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Premium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€149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€69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+ 50 ricerche kw/mese, + competitor auto-discovery, + ref domains</w:t>
            </w:r>
          </w:p>
        </w:tc>
      </w:tr>
    </w:tbl>
    <w:p>
      <w:pPr>
        <w:spacing w:before="120" w:after="60"/>
      </w:pPr>
      <w:r>
        <w:rPr>
          <w:sz w:val="10"/>
          <w:szCs w:val="1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Feature list agency aggiornata: ora mostra kw tracking limit, kw research monthly, Lighthouse, BA. Rimosso 'Backlink: overview/monitoring/deep' (non user-friendly).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Dashboard mockup animato: 'Zoom Authority' → 'Backly Authority'.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33. Neutralizzazione Nomi Tool — SEOZoom / DataForSEO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Tutti i riferimenti a 'SEOZoom', 'DataForSEO' e 'Zoom Authority' sono stati rimossi da tutte le view pubbliche. I nomi interni (variabili PHP, colonne DB) restano invariati.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File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Prima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Dopo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landing.blade.php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Zoom Authority + Trust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 Authority + Trust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landing.blade.php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SEOZoom + DataForSEO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scansioni settimanali avanzate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landing.blade.php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aggiornati via SEOZoom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 Authority, aggiornati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analysis/form.blade.php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 tua Zoom Authority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il tuo Backly Authority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analysis/results.blade.php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Zoom Authority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 Authority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catalog/show.blade.php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Zoom Authority, Metriche SEOZoom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 Authority, Metriche SEO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guide.blade.php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SEOZoom: ZA, trust...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 Authority (0-100)...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plans.blade.php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Zoom Authority (mockup)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 Authority (mockup)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plans.blade.php FAQ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metriche SEOZoom + DataForSEO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metriche del tuo Backly Authority</w:t>
            </w:r>
          </w:p>
        </w:tc>
      </w:tr>
    </w:tbl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34. Riepilogo File Modificati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File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 modifica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app/Http/Controllers/MonitorController.php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BA data in show(), + keywordResearch(), + keywordResearchSearch()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routes/web.php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+ 2 route keyword research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views/monitor/show.blade.php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Riscritto: BA ring, BA breakdown, Lighthouse, AI insight BA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views/monitor/dashboard.blade.php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 score nelle card, BA medio KPI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views/monitor/backlinks.blade.php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referring domains list, + bl competitors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views/monitor/keyword-research.blade.php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NUOVO: form + risultati + cronologia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views/monitor/plans.blade.php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Prezzi €29/€69, features BA, agency features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views/monitor/partials/_project-tabs.blade.php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tab Ricerca KW con badge BETA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views/landing.blade.php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Neutralizzato SEOZoom/DataForSEO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views/analysis/form.blade.php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Zoom Authority → Backly Authority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views/analysis/results.blade.php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Zoom Authority → Backly Authority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views/catalog/show.blade.php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ZA → BA, SEOZoom → SEO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views/guide.blade.php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FAQ metriche neutralizzata</w:t>
            </w:r>
          </w:p>
        </w:tc>
      </w:tr>
    </w:tbl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35. Deploy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Deploy via ZIP (backly-frontend-beta-deploy.zip) con script deploy-frontend-beta.sh. Comandi post-deploy: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php artisan view:clear &amp;&amp; php artisan route:clear &amp;&amp; php artisan cache:clear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Test: php artisan monitor:scan --force su progetto test per verificare BA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Verifica visuale: https://backly.it, https://backly.it/seo-monitor, https://backly.it/analisi-seo</w:t>
      </w:r>
    </w:p>
    <w:p>
      <w:pPr>
        <w:spacing w:before="3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Backly.it — MCL Media SRL — P.IVA 07112130823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2D5BE3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2026-03-21T13:59:30.466Z</dcterms:created>
  <dcterms:modified xsi:type="dcterms:W3CDTF">2026-03-21T13:59:30.467Z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